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0D" w:rsidRDefault="0073503B" w:rsidP="00783F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Федеральный закон </w:t>
      </w:r>
    </w:p>
    <w:p w:rsidR="00783F0D" w:rsidRDefault="0073503B" w:rsidP="00783F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b/>
          <w:sz w:val="28"/>
          <w:szCs w:val="28"/>
        </w:rPr>
        <w:t>"Об основных гарантиях прав ребенка в Российской Федерации"</w:t>
      </w:r>
    </w:p>
    <w:p w:rsidR="0073503B" w:rsidRPr="00783F0D" w:rsidRDefault="0073503B" w:rsidP="00783F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b/>
          <w:sz w:val="28"/>
          <w:szCs w:val="28"/>
        </w:rPr>
        <w:t xml:space="preserve"> от 24.07.1998 N 124-ФЗ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В 1998 году был принят Федеральный закон "Об основных гарантиях прав ребенка в Российской Федерации" (далее – настоящий Федеральный закон), который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3F0D">
        <w:rPr>
          <w:rFonts w:ascii="Times New Roman" w:eastAsia="Times New Roman" w:hAnsi="Times New Roman" w:cs="Times New Roman"/>
          <w:sz w:val="28"/>
          <w:szCs w:val="28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Настоящим Федеральным законом определено,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Настоящим Федеральным законом установлено, что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Настоящий Федеральный закон относит к ребенку всех лиц до достижения ими возраста 18 лет (совершеннолетия).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Целями государственной политики в интересах детей являются: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формирование правовых основ гарантий прав ребенка;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</w:t>
      </w:r>
      <w:proofErr w:type="gramStart"/>
      <w:r w:rsidRPr="00783F0D">
        <w:rPr>
          <w:rFonts w:ascii="Times New Roman" w:eastAsia="Times New Roman" w:hAnsi="Times New Roman" w:cs="Times New Roman"/>
          <w:sz w:val="28"/>
          <w:szCs w:val="28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lastRenderedPageBreak/>
        <w:t>   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интересах детей является приоритетной и основана на следующих принципах: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законодательное обеспечение прав ребенка;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Основные направления обеспечения прав ребенка в Российской Федерации включают: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Содействие ребенку в реализации и защите его прав и законных интересов;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Меры по защите прав ребенка при осуществлении деятельности в области его образования;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Обеспечение прав детей на охрану здоровья;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Защита прав и законных интересов детей в сфере профессиональной ориентации, профессионального обучения и занятости;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Обеспечение прав детей на отдых и оздоровление;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Защита прав и законных интересов ребенка при формировании социальной инфраструктуры для детей;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 xml:space="preserve">   Защита ребенка от информации, пропаганды и агитации, </w:t>
      </w:r>
      <w:proofErr w:type="gramStart"/>
      <w:r w:rsidRPr="00783F0D">
        <w:rPr>
          <w:rFonts w:ascii="Times New Roman" w:eastAsia="Times New Roman" w:hAnsi="Times New Roman" w:cs="Times New Roman"/>
          <w:sz w:val="28"/>
          <w:szCs w:val="28"/>
        </w:rPr>
        <w:t>наносящих</w:t>
      </w:r>
      <w:proofErr w:type="gramEnd"/>
      <w:r w:rsidRPr="00783F0D">
        <w:rPr>
          <w:rFonts w:ascii="Times New Roman" w:eastAsia="Times New Roman" w:hAnsi="Times New Roman" w:cs="Times New Roman"/>
          <w:sz w:val="28"/>
          <w:szCs w:val="28"/>
        </w:rPr>
        <w:t xml:space="preserve"> вред его здоровью, нравственному и духовному развитию;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Меры по содействию физическому, интеллектуальному, психическому, духовному и нравственному развитию детей;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Меры по противодействию торговле детьми и эксплуатации детей;</w:t>
      </w:r>
    </w:p>
    <w:p w:rsidR="0073503B" w:rsidRPr="00783F0D" w:rsidRDefault="0073503B" w:rsidP="00783F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F0D">
        <w:rPr>
          <w:rFonts w:ascii="Times New Roman" w:eastAsia="Times New Roman" w:hAnsi="Times New Roman" w:cs="Times New Roman"/>
          <w:sz w:val="28"/>
          <w:szCs w:val="28"/>
        </w:rPr>
        <w:t>   Защита прав детей, находящихся в трудной жизненной ситуации.</w:t>
      </w:r>
    </w:p>
    <w:p w:rsidR="0068351C" w:rsidRPr="00783F0D" w:rsidRDefault="0068351C" w:rsidP="00783F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351C" w:rsidRPr="00783F0D" w:rsidSect="00783F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503B"/>
    <w:rsid w:val="005D6933"/>
    <w:rsid w:val="0068351C"/>
    <w:rsid w:val="0073503B"/>
    <w:rsid w:val="0078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33"/>
  </w:style>
  <w:style w:type="paragraph" w:styleId="3">
    <w:name w:val="heading 3"/>
    <w:basedOn w:val="a"/>
    <w:link w:val="30"/>
    <w:uiPriority w:val="9"/>
    <w:qFormat/>
    <w:rsid w:val="007350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50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3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</dc:creator>
  <cp:keywords/>
  <dc:description/>
  <cp:lastModifiedBy>ДС 4</cp:lastModifiedBy>
  <cp:revision>4</cp:revision>
  <dcterms:created xsi:type="dcterms:W3CDTF">2019-12-20T09:38:00Z</dcterms:created>
  <dcterms:modified xsi:type="dcterms:W3CDTF">2019-12-20T10:23:00Z</dcterms:modified>
</cp:coreProperties>
</file>